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DB4F" w14:textId="77777777" w:rsidR="00511D8E" w:rsidRDefault="005D1C0A" w:rsidP="00511D8E">
      <w:pPr>
        <w:rPr>
          <w:b/>
          <w:color w:val="212121"/>
          <w:sz w:val="40"/>
        </w:rPr>
      </w:pPr>
      <w:r>
        <w:rPr>
          <w:noProof/>
          <w:sz w:val="20"/>
        </w:rPr>
        <w:drawing>
          <wp:inline distT="0" distB="0" distL="0" distR="0" wp14:anchorId="565C8D0A" wp14:editId="379B9DF0">
            <wp:extent cx="5837539" cy="17842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539" cy="178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EF0">
        <w:rPr>
          <w:b/>
          <w:color w:val="212121"/>
          <w:sz w:val="40"/>
        </w:rPr>
        <w:t xml:space="preserve"> </w:t>
      </w:r>
      <w:r w:rsidR="00EA527E" w:rsidRPr="00EA527E">
        <w:rPr>
          <w:b/>
          <w:color w:val="212121"/>
          <w:sz w:val="40"/>
        </w:rPr>
        <w:t xml:space="preserve"> </w:t>
      </w:r>
      <w:r w:rsidR="00787EF0">
        <w:rPr>
          <w:b/>
          <w:color w:val="212121"/>
          <w:sz w:val="40"/>
        </w:rPr>
        <w:t xml:space="preserve">                           </w:t>
      </w:r>
    </w:p>
    <w:p w14:paraId="67D9205D" w14:textId="77777777" w:rsidR="00511D8E" w:rsidRDefault="00511D8E" w:rsidP="00511D8E">
      <w:pPr>
        <w:rPr>
          <w:b/>
          <w:color w:val="212121"/>
          <w:sz w:val="40"/>
        </w:rPr>
      </w:pPr>
    </w:p>
    <w:p w14:paraId="07D14719" w14:textId="05A62B6A" w:rsidR="007350A8" w:rsidRDefault="007350A8" w:rsidP="007350A8">
      <w:pPr>
        <w:widowControl/>
        <w:shd w:val="clear" w:color="auto" w:fill="FFFFFF"/>
        <w:autoSpaceDE/>
        <w:autoSpaceDN/>
        <w:spacing w:after="45"/>
        <w:rPr>
          <w:b/>
          <w:bCs/>
          <w:color w:val="222222"/>
        </w:rPr>
      </w:pPr>
      <w:r>
        <w:rPr>
          <w:b/>
          <w:bCs/>
          <w:color w:val="222222"/>
        </w:rPr>
        <w:t xml:space="preserve">Title: </w:t>
      </w:r>
      <w:r w:rsidRPr="007350A8">
        <w:rPr>
          <w:b/>
          <w:bCs/>
          <w:color w:val="222222"/>
        </w:rPr>
        <w:t>Wholehearted Living</w:t>
      </w:r>
      <w:r>
        <w:rPr>
          <w:b/>
          <w:bCs/>
          <w:color w:val="222222"/>
        </w:rPr>
        <w:t>.</w:t>
      </w:r>
    </w:p>
    <w:p w14:paraId="0F0E8045" w14:textId="6D2425B8" w:rsidR="007350A8" w:rsidRPr="007350A8" w:rsidRDefault="007350A8" w:rsidP="007350A8">
      <w:pPr>
        <w:widowControl/>
        <w:shd w:val="clear" w:color="auto" w:fill="FFFFFF"/>
        <w:autoSpaceDE/>
        <w:autoSpaceDN/>
        <w:spacing w:after="45"/>
        <w:rPr>
          <w:color w:val="222222"/>
        </w:rPr>
      </w:pPr>
      <w:r>
        <w:rPr>
          <w:b/>
          <w:bCs/>
          <w:color w:val="222222"/>
        </w:rPr>
        <w:t xml:space="preserve">Scriptures (NIV) </w:t>
      </w:r>
      <w:r w:rsidRPr="007350A8">
        <w:rPr>
          <w:b/>
          <w:bCs/>
          <w:color w:val="222222"/>
        </w:rPr>
        <w:t>- </w:t>
      </w:r>
      <w:r w:rsidRPr="007350A8">
        <w:rPr>
          <w:color w:val="222222"/>
          <w:u w:val="single"/>
        </w:rPr>
        <w:t>2 Chr</w:t>
      </w:r>
      <w:r w:rsidRPr="007350A8">
        <w:rPr>
          <w:color w:val="222222"/>
          <w:u w:val="single"/>
        </w:rPr>
        <w:t xml:space="preserve">onicles </w:t>
      </w:r>
      <w:r w:rsidRPr="007350A8">
        <w:rPr>
          <w:color w:val="222222"/>
          <w:u w:val="single"/>
        </w:rPr>
        <w:t>25</w:t>
      </w:r>
      <w:r>
        <w:rPr>
          <w:color w:val="222222"/>
          <w:u w:val="single"/>
        </w:rPr>
        <w:t>:</w:t>
      </w:r>
      <w:r w:rsidRPr="007350A8">
        <w:rPr>
          <w:color w:val="222222"/>
          <w:u w:val="single"/>
        </w:rPr>
        <w:t>2</w:t>
      </w:r>
      <w:r w:rsidRPr="007350A8">
        <w:rPr>
          <w:color w:val="222222"/>
        </w:rPr>
        <w:t>,</w:t>
      </w:r>
      <w:r w:rsidRPr="007350A8">
        <w:rPr>
          <w:color w:val="222222"/>
        </w:rPr>
        <w:t xml:space="preserve"> </w:t>
      </w:r>
      <w:r w:rsidRPr="007350A8">
        <w:rPr>
          <w:color w:val="222222"/>
          <w:u w:val="single"/>
        </w:rPr>
        <w:t>14-16</w:t>
      </w:r>
      <w:r w:rsidRPr="007350A8">
        <w:rPr>
          <w:color w:val="222222"/>
        </w:rPr>
        <w:t xml:space="preserve">, </w:t>
      </w:r>
      <w:r w:rsidRPr="007350A8">
        <w:rPr>
          <w:color w:val="222222"/>
          <w:u w:val="single"/>
        </w:rPr>
        <w:t xml:space="preserve">Joshua </w:t>
      </w:r>
      <w:r w:rsidRPr="007350A8">
        <w:rPr>
          <w:color w:val="222222"/>
          <w:u w:val="single"/>
        </w:rPr>
        <w:t>14:7-14</w:t>
      </w:r>
      <w:r w:rsidRPr="007350A8">
        <w:rPr>
          <w:color w:val="222222"/>
        </w:rPr>
        <w:t>,</w:t>
      </w:r>
      <w:r w:rsidRPr="007350A8">
        <w:rPr>
          <w:color w:val="222222"/>
        </w:rPr>
        <w:t xml:space="preserve"> </w:t>
      </w:r>
      <w:r w:rsidRPr="007350A8">
        <w:rPr>
          <w:color w:val="222222"/>
          <w:u w:val="single"/>
        </w:rPr>
        <w:t>Nu</w:t>
      </w:r>
      <w:r w:rsidRPr="007350A8">
        <w:rPr>
          <w:color w:val="222222"/>
          <w:u w:val="single"/>
        </w:rPr>
        <w:t xml:space="preserve">mbers </w:t>
      </w:r>
      <w:r w:rsidRPr="007350A8">
        <w:rPr>
          <w:color w:val="222222"/>
          <w:u w:val="single"/>
        </w:rPr>
        <w:t>14:24</w:t>
      </w:r>
      <w:r w:rsidRPr="007350A8">
        <w:rPr>
          <w:color w:val="222222"/>
        </w:rPr>
        <w:t xml:space="preserve">, </w:t>
      </w:r>
      <w:r w:rsidRPr="007350A8">
        <w:rPr>
          <w:color w:val="222222"/>
          <w:u w:val="single"/>
        </w:rPr>
        <w:t>32:11-12</w:t>
      </w:r>
    </w:p>
    <w:p w14:paraId="3A5B884C" w14:textId="77777777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</w:p>
    <w:p w14:paraId="64888C0C" w14:textId="77777777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  <w:r w:rsidRPr="007350A8">
        <w:rPr>
          <w:b/>
          <w:bCs/>
          <w:color w:val="222222"/>
        </w:rPr>
        <w:t>To be Wholehearted</w:t>
      </w:r>
      <w:r w:rsidRPr="007350A8">
        <w:rPr>
          <w:color w:val="222222"/>
        </w:rPr>
        <w:t> - suggests sincerity and earnest devotion without reservation or misgiving.</w:t>
      </w:r>
    </w:p>
    <w:p w14:paraId="65718A4A" w14:textId="77777777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</w:p>
    <w:p w14:paraId="4FD3223B" w14:textId="3A1320C7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  <w:r>
        <w:rPr>
          <w:color w:val="222222"/>
        </w:rPr>
        <w:t xml:space="preserve">The </w:t>
      </w:r>
      <w:r w:rsidRPr="007350A8">
        <w:rPr>
          <w:color w:val="222222"/>
        </w:rPr>
        <w:t xml:space="preserve">Merriam-Webster </w:t>
      </w:r>
      <w:r>
        <w:rPr>
          <w:color w:val="222222"/>
        </w:rPr>
        <w:t xml:space="preserve">Dictionary, </w:t>
      </w:r>
      <w:r w:rsidRPr="007350A8">
        <w:rPr>
          <w:color w:val="222222"/>
        </w:rPr>
        <w:t>defines </w:t>
      </w:r>
      <w:r w:rsidRPr="007350A8">
        <w:rPr>
          <w:b/>
          <w:bCs/>
          <w:color w:val="222222"/>
        </w:rPr>
        <w:t>Wholeheartedly</w:t>
      </w:r>
      <w:r w:rsidRPr="007350A8">
        <w:rPr>
          <w:color w:val="222222"/>
        </w:rPr>
        <w:t> as:</w:t>
      </w:r>
    </w:p>
    <w:p w14:paraId="71D51A1B" w14:textId="77777777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</w:p>
    <w:p w14:paraId="1757747F" w14:textId="543ABC8E" w:rsidR="007350A8" w:rsidRPr="007350A8" w:rsidRDefault="007350A8" w:rsidP="007350A8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222222"/>
        </w:rPr>
      </w:pPr>
      <w:r w:rsidRPr="007350A8">
        <w:rPr>
          <w:color w:val="222222"/>
        </w:rPr>
        <w:t>C</w:t>
      </w:r>
      <w:r w:rsidRPr="007350A8">
        <w:rPr>
          <w:color w:val="222222"/>
        </w:rPr>
        <w:t>ompletely and sincerely devoted, determined, or enthusiastic</w:t>
      </w:r>
      <w:r>
        <w:rPr>
          <w:color w:val="222222"/>
        </w:rPr>
        <w:t>.</w:t>
      </w:r>
    </w:p>
    <w:p w14:paraId="111CFB30" w14:textId="77777777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</w:p>
    <w:p w14:paraId="1FDD2C1E" w14:textId="474BB6F0" w:rsidR="007350A8" w:rsidRPr="007350A8" w:rsidRDefault="007350A8" w:rsidP="007350A8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222222"/>
        </w:rPr>
      </w:pPr>
      <w:r w:rsidRPr="007350A8">
        <w:rPr>
          <w:color w:val="222222"/>
        </w:rPr>
        <w:t>M</w:t>
      </w:r>
      <w:r w:rsidRPr="007350A8">
        <w:rPr>
          <w:color w:val="222222"/>
        </w:rPr>
        <w:t>arked by complete earnest commitment</w:t>
      </w:r>
      <w:r>
        <w:rPr>
          <w:color w:val="222222"/>
        </w:rPr>
        <w:t xml:space="preserve">; </w:t>
      </w:r>
      <w:r w:rsidRPr="007350A8">
        <w:rPr>
          <w:color w:val="222222"/>
        </w:rPr>
        <w:t xml:space="preserve">free from all reserve or </w:t>
      </w:r>
      <w:proofErr w:type="gramStart"/>
      <w:r w:rsidRPr="007350A8">
        <w:rPr>
          <w:color w:val="222222"/>
        </w:rPr>
        <w:t>hesitation</w:t>
      </w:r>
      <w:proofErr w:type="gramEnd"/>
    </w:p>
    <w:p w14:paraId="02F23FE9" w14:textId="77777777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</w:p>
    <w:p w14:paraId="63A59C77" w14:textId="77777777" w:rsid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</w:p>
    <w:p w14:paraId="228A8C49" w14:textId="6A4E1D18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  <w:r w:rsidRPr="007350A8">
        <w:rPr>
          <w:color w:val="222222"/>
        </w:rPr>
        <w:t>The opposite of </w:t>
      </w:r>
      <w:r w:rsidRPr="007350A8">
        <w:rPr>
          <w:b/>
          <w:bCs/>
          <w:color w:val="222222"/>
        </w:rPr>
        <w:t>Wholeheartedness</w:t>
      </w:r>
      <w:r w:rsidRPr="007350A8">
        <w:rPr>
          <w:color w:val="222222"/>
        </w:rPr>
        <w:t> is to be </w:t>
      </w:r>
      <w:r w:rsidRPr="007350A8">
        <w:rPr>
          <w:i/>
          <w:iCs/>
          <w:color w:val="222222"/>
        </w:rPr>
        <w:t>halfhearted</w:t>
      </w:r>
      <w:r w:rsidRPr="007350A8">
        <w:rPr>
          <w:i/>
          <w:iCs/>
          <w:color w:val="222222"/>
        </w:rPr>
        <w:t xml:space="preserve"> or having a divided heart</w:t>
      </w:r>
      <w:r w:rsidRPr="007350A8">
        <w:rPr>
          <w:color w:val="222222"/>
        </w:rPr>
        <w:t>.</w:t>
      </w:r>
    </w:p>
    <w:p w14:paraId="3834A0AB" w14:textId="77777777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</w:p>
    <w:p w14:paraId="42C9886C" w14:textId="78B50023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  <w:r w:rsidRPr="007350A8">
        <w:rPr>
          <w:color w:val="222222"/>
        </w:rPr>
        <w:t>King Amaziah’s example of divided heart</w:t>
      </w:r>
      <w:r w:rsidRPr="007350A8">
        <w:rPr>
          <w:color w:val="222222"/>
        </w:rPr>
        <w:t xml:space="preserve">: </w:t>
      </w:r>
      <w:r w:rsidRPr="007350A8">
        <w:rPr>
          <w:color w:val="222222"/>
          <w:u w:val="single"/>
        </w:rPr>
        <w:t>2 Ch</w:t>
      </w:r>
      <w:r>
        <w:rPr>
          <w:color w:val="222222"/>
          <w:u w:val="single"/>
        </w:rPr>
        <w:t xml:space="preserve">ronicles </w:t>
      </w:r>
      <w:r w:rsidRPr="007350A8">
        <w:rPr>
          <w:color w:val="222222"/>
          <w:u w:val="single"/>
        </w:rPr>
        <w:t>25:2,14-16</w:t>
      </w:r>
      <w:r>
        <w:rPr>
          <w:color w:val="222222"/>
        </w:rPr>
        <w:t>.</w:t>
      </w:r>
    </w:p>
    <w:p w14:paraId="48836203" w14:textId="77777777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</w:p>
    <w:p w14:paraId="6A83377E" w14:textId="3A8076A5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  <w:u w:val="single"/>
        </w:rPr>
      </w:pPr>
      <w:r w:rsidRPr="007350A8">
        <w:rPr>
          <w:color w:val="222222"/>
        </w:rPr>
        <w:t xml:space="preserve">The scripture gives us the best definition of being wholehearted - God made a clear distinction between the Children of Israel and Joshua &amp; Caleb. </w:t>
      </w:r>
      <w:r w:rsidRPr="007350A8">
        <w:rPr>
          <w:color w:val="222222"/>
          <w:u w:val="single"/>
        </w:rPr>
        <w:t>Nu</w:t>
      </w:r>
      <w:r w:rsidRPr="007350A8">
        <w:rPr>
          <w:color w:val="222222"/>
          <w:u w:val="single"/>
        </w:rPr>
        <w:t>mbers</w:t>
      </w:r>
      <w:r>
        <w:rPr>
          <w:color w:val="222222"/>
          <w:u w:val="single"/>
        </w:rPr>
        <w:t xml:space="preserve"> </w:t>
      </w:r>
      <w:r w:rsidRPr="007350A8">
        <w:rPr>
          <w:color w:val="222222"/>
          <w:u w:val="single"/>
        </w:rPr>
        <w:t>14:11</w:t>
      </w:r>
      <w:r w:rsidR="00CA7A03">
        <w:rPr>
          <w:color w:val="222222"/>
          <w:u w:val="single"/>
        </w:rPr>
        <w:t>,</w:t>
      </w:r>
      <w:r w:rsidRPr="007350A8">
        <w:rPr>
          <w:color w:val="222222"/>
        </w:rPr>
        <w:t> </w:t>
      </w:r>
      <w:r w:rsidRPr="007350A8">
        <w:rPr>
          <w:color w:val="222222"/>
          <w:u w:val="single"/>
        </w:rPr>
        <w:t>Nu</w:t>
      </w:r>
      <w:r w:rsidR="00CA7A03">
        <w:rPr>
          <w:color w:val="222222"/>
          <w:u w:val="single"/>
        </w:rPr>
        <w:t xml:space="preserve">mbers </w:t>
      </w:r>
      <w:r w:rsidRPr="007350A8">
        <w:rPr>
          <w:color w:val="222222"/>
          <w:u w:val="single"/>
        </w:rPr>
        <w:t xml:space="preserve">32:11-12 </w:t>
      </w:r>
    </w:p>
    <w:p w14:paraId="5C1C51A3" w14:textId="77777777" w:rsidR="00CA7A03" w:rsidRDefault="00CA7A03" w:rsidP="007350A8">
      <w:pPr>
        <w:widowControl/>
        <w:shd w:val="clear" w:color="auto" w:fill="FFFFFF"/>
        <w:autoSpaceDE/>
        <w:autoSpaceDN/>
        <w:rPr>
          <w:color w:val="222222"/>
        </w:rPr>
      </w:pPr>
    </w:p>
    <w:p w14:paraId="782944E6" w14:textId="4478793E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  <w:r w:rsidRPr="007350A8">
        <w:rPr>
          <w:color w:val="222222"/>
        </w:rPr>
        <w:t>Ten spies saw the obstacles as </w:t>
      </w:r>
      <w:r w:rsidRPr="007350A8">
        <w:rPr>
          <w:b/>
          <w:bCs/>
          <w:color w:val="222222"/>
        </w:rPr>
        <w:t>insurmountable</w:t>
      </w:r>
      <w:r w:rsidRPr="007350A8">
        <w:rPr>
          <w:color w:val="222222"/>
        </w:rPr>
        <w:t xml:space="preserve"> while the two saw </w:t>
      </w:r>
      <w:proofErr w:type="gramStart"/>
      <w:r w:rsidRPr="007350A8">
        <w:rPr>
          <w:color w:val="222222"/>
        </w:rPr>
        <w:t>it</w:t>
      </w:r>
      <w:proofErr w:type="gramEnd"/>
      <w:r w:rsidRPr="007350A8">
        <w:rPr>
          <w:color w:val="222222"/>
        </w:rPr>
        <w:t xml:space="preserve"> as </w:t>
      </w:r>
      <w:r w:rsidRPr="007350A8">
        <w:rPr>
          <w:b/>
          <w:bCs/>
          <w:color w:val="222222"/>
        </w:rPr>
        <w:t>insignificant</w:t>
      </w:r>
      <w:r w:rsidRPr="007350A8">
        <w:rPr>
          <w:color w:val="222222"/>
        </w:rPr>
        <w:t>. Do you remember the names of any of the ten faithless spies</w:t>
      </w:r>
      <w:r w:rsidR="00CA7A03">
        <w:rPr>
          <w:color w:val="222222"/>
        </w:rPr>
        <w:t xml:space="preserve">? </w:t>
      </w:r>
      <w:r w:rsidRPr="007350A8">
        <w:rPr>
          <w:color w:val="222222"/>
        </w:rPr>
        <w:t>I doubt not.</w:t>
      </w:r>
    </w:p>
    <w:p w14:paraId="62453605" w14:textId="77777777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</w:p>
    <w:p w14:paraId="1436516F" w14:textId="77777777" w:rsidR="007350A8" w:rsidRPr="007350A8" w:rsidRDefault="007350A8" w:rsidP="007350A8">
      <w:pPr>
        <w:widowControl/>
        <w:shd w:val="clear" w:color="auto" w:fill="FFFFFF"/>
        <w:autoSpaceDE/>
        <w:autoSpaceDN/>
        <w:rPr>
          <w:b/>
          <w:bCs/>
          <w:color w:val="222222"/>
        </w:rPr>
      </w:pPr>
      <w:r w:rsidRPr="007350A8">
        <w:rPr>
          <w:color w:val="222222"/>
        </w:rPr>
        <w:t xml:space="preserve">From scripture, </w:t>
      </w:r>
      <w:r w:rsidRPr="007350A8">
        <w:rPr>
          <w:b/>
          <w:bCs/>
          <w:color w:val="222222"/>
        </w:rPr>
        <w:t>being wholehearted is to believe!</w:t>
      </w:r>
    </w:p>
    <w:p w14:paraId="02DECD38" w14:textId="77777777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</w:p>
    <w:p w14:paraId="44BB57A3" w14:textId="54E1302B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  <w:r w:rsidRPr="007350A8">
        <w:rPr>
          <w:color w:val="222222"/>
        </w:rPr>
        <w:t>“For with the heart one believes unto righteousness, and with the mouth confession is made unto salvation.”</w:t>
      </w:r>
      <w:r w:rsidR="00CA7A03">
        <w:rPr>
          <w:color w:val="222222"/>
        </w:rPr>
        <w:t xml:space="preserve"> </w:t>
      </w:r>
      <w:bdo w:val="ltr">
        <w:bdo w:val="ltr">
          <w:r w:rsidRPr="007350A8">
            <w:rPr>
              <w:color w:val="222222"/>
              <w:u w:val="single"/>
            </w:rPr>
            <w:t>Romans</w:t>
          </w:r>
          <w:r w:rsidRPr="007350A8">
            <w:rPr>
              <w:color w:val="222222"/>
              <w:u w:val="single"/>
            </w:rPr>
            <w:t xml:space="preserve">‬ </w:t>
          </w:r>
          <w:bdo w:val="ltr">
            <w:r w:rsidRPr="007350A8">
              <w:rPr>
                <w:color w:val="222222"/>
                <w:u w:val="single"/>
              </w:rPr>
              <w:t>10</w:t>
            </w:r>
            <w:r w:rsidRPr="007350A8">
              <w:rPr>
                <w:color w:val="222222"/>
                <w:u w:val="single"/>
              </w:rPr>
              <w:t>‬:</w:t>
            </w:r>
            <w:bdo w:val="ltr">
              <w:r w:rsidRPr="007350A8">
                <w:rPr>
                  <w:color w:val="222222"/>
                  <w:u w:val="single"/>
                </w:rPr>
                <w:t>10</w:t>
              </w:r>
              <w:r w:rsidRPr="007350A8">
                <w:rPr>
                  <w:color w:val="222222"/>
                </w:rPr>
                <w:t xml:space="preserve">‬ </w:t>
              </w:r>
              <w:bdo w:val="ltr">
                <w:r w:rsidR="00CA7A03">
                  <w:rPr>
                    <w:color w:val="222222"/>
                  </w:rPr>
                  <w:t>(</w:t>
                </w:r>
                <w:r w:rsidRPr="007350A8">
                  <w:rPr>
                    <w:color w:val="222222"/>
                  </w:rPr>
                  <w:t>NKJV</w:t>
                </w:r>
                <w:r w:rsidR="00CA7A03">
                  <w:rPr>
                    <w:color w:val="222222"/>
                  </w:rPr>
                  <w:t>)</w:t>
                </w:r>
                <w:r w:rsidRPr="007350A8">
                  <w:rPr>
                    <w:b/>
                    <w:bCs/>
                    <w:color w:val="222222"/>
                  </w:rPr>
                  <w:t>‬</w:t>
                </w:r>
                <w:r w:rsidRPr="007350A8">
                  <w:rPr>
                    <w:b/>
                    <w:bCs/>
                    <w:color w:val="222222"/>
                  </w:rPr>
                  <w:t>‬</w:t>
                </w:r>
              </w:bdo>
            </w:bdo>
          </w:bdo>
        </w:bdo>
      </w:bdo>
    </w:p>
    <w:p w14:paraId="621DD4CA" w14:textId="77777777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</w:p>
    <w:p w14:paraId="7E4F7B29" w14:textId="5B8ED3E2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  <w:r w:rsidRPr="007350A8">
        <w:rPr>
          <w:color w:val="222222"/>
        </w:rPr>
        <w:t xml:space="preserve">In </w:t>
      </w:r>
      <w:r w:rsidRPr="007350A8">
        <w:rPr>
          <w:color w:val="222222"/>
          <w:u w:val="single"/>
        </w:rPr>
        <w:t>Nu</w:t>
      </w:r>
      <w:r w:rsidR="00CA7A03" w:rsidRPr="00CA7A03">
        <w:rPr>
          <w:color w:val="222222"/>
          <w:u w:val="single"/>
        </w:rPr>
        <w:t xml:space="preserve">mbers </w:t>
      </w:r>
      <w:r w:rsidRPr="007350A8">
        <w:rPr>
          <w:color w:val="222222"/>
          <w:u w:val="single"/>
        </w:rPr>
        <w:t>14:3,</w:t>
      </w:r>
      <w:r w:rsidR="00CA7A03" w:rsidRPr="007350A8">
        <w:rPr>
          <w:color w:val="222222"/>
          <w:u w:val="single"/>
        </w:rPr>
        <w:t>31</w:t>
      </w:r>
      <w:r w:rsidR="00CA7A03">
        <w:rPr>
          <w:color w:val="222222"/>
        </w:rPr>
        <w:t xml:space="preserve">, the </w:t>
      </w:r>
      <w:r w:rsidRPr="007350A8">
        <w:rPr>
          <w:color w:val="222222"/>
        </w:rPr>
        <w:t>Israelites voiced concern for their families; they didn’t want to take risks that</w:t>
      </w:r>
      <w:r w:rsidR="00CA7A03">
        <w:rPr>
          <w:color w:val="222222"/>
        </w:rPr>
        <w:t xml:space="preserve"> would</w:t>
      </w:r>
      <w:r w:rsidRPr="007350A8">
        <w:rPr>
          <w:color w:val="222222"/>
        </w:rPr>
        <w:t xml:space="preserve"> jeopardize their safety.</w:t>
      </w:r>
    </w:p>
    <w:p w14:paraId="4A34DD03" w14:textId="77777777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</w:p>
    <w:p w14:paraId="690FA583" w14:textId="2F1B143F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  <w:r w:rsidRPr="007350A8">
        <w:rPr>
          <w:color w:val="222222"/>
        </w:rPr>
        <w:t xml:space="preserve">The greatest heritage we can leave our children isn’t material wealth but a legacy of </w:t>
      </w:r>
      <w:r w:rsidR="00CA7A03">
        <w:rPr>
          <w:color w:val="222222"/>
        </w:rPr>
        <w:t>G</w:t>
      </w:r>
      <w:r w:rsidRPr="007350A8">
        <w:rPr>
          <w:color w:val="222222"/>
        </w:rPr>
        <w:t>odly inheritance.</w:t>
      </w:r>
    </w:p>
    <w:p w14:paraId="184D823C" w14:textId="77777777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</w:p>
    <w:p w14:paraId="708A03FF" w14:textId="0A085CF9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  <w:r w:rsidRPr="007350A8">
        <w:rPr>
          <w:color w:val="222222"/>
        </w:rPr>
        <w:t xml:space="preserve">Remember that every promise of God </w:t>
      </w:r>
      <w:r w:rsidR="00CA7A03" w:rsidRPr="007350A8">
        <w:rPr>
          <w:color w:val="222222"/>
        </w:rPr>
        <w:t>will</w:t>
      </w:r>
      <w:r w:rsidRPr="007350A8">
        <w:rPr>
          <w:color w:val="222222"/>
        </w:rPr>
        <w:t xml:space="preserve"> be challenged (Joseph </w:t>
      </w:r>
      <w:r w:rsidR="00CA7A03">
        <w:rPr>
          <w:color w:val="222222"/>
        </w:rPr>
        <w:t>–</w:t>
      </w:r>
      <w:r w:rsidRPr="007350A8">
        <w:rPr>
          <w:color w:val="222222"/>
        </w:rPr>
        <w:t xml:space="preserve"> </w:t>
      </w:r>
      <w:r w:rsidRPr="007350A8">
        <w:rPr>
          <w:color w:val="222222"/>
          <w:u w:val="single"/>
        </w:rPr>
        <w:t>Ps</w:t>
      </w:r>
      <w:r w:rsidR="00CA7A03" w:rsidRPr="00CA7A03">
        <w:rPr>
          <w:color w:val="222222"/>
          <w:u w:val="single"/>
        </w:rPr>
        <w:t xml:space="preserve">alms </w:t>
      </w:r>
      <w:r w:rsidRPr="007350A8">
        <w:rPr>
          <w:color w:val="222222"/>
          <w:u w:val="single"/>
        </w:rPr>
        <w:t>105:19</w:t>
      </w:r>
      <w:r w:rsidRPr="007350A8">
        <w:rPr>
          <w:color w:val="222222"/>
        </w:rPr>
        <w:t>) and you will have what you say (</w:t>
      </w:r>
      <w:r w:rsidRPr="007350A8">
        <w:rPr>
          <w:color w:val="222222"/>
          <w:u w:val="single"/>
        </w:rPr>
        <w:t>Pr</w:t>
      </w:r>
      <w:r w:rsidR="00CA7A03" w:rsidRPr="00CA7A03">
        <w:rPr>
          <w:color w:val="222222"/>
          <w:u w:val="single"/>
        </w:rPr>
        <w:t xml:space="preserve">overbs </w:t>
      </w:r>
      <w:r w:rsidRPr="007350A8">
        <w:rPr>
          <w:color w:val="222222"/>
          <w:u w:val="single"/>
        </w:rPr>
        <w:t>18:21</w:t>
      </w:r>
      <w:r w:rsidR="00CA7A03" w:rsidRPr="00CA7A03">
        <w:rPr>
          <w:color w:val="222222"/>
        </w:rPr>
        <w:t xml:space="preserve">, </w:t>
      </w:r>
      <w:r w:rsidR="00CA7A03" w:rsidRPr="00CA7A03">
        <w:rPr>
          <w:color w:val="222222"/>
          <w:u w:val="single"/>
        </w:rPr>
        <w:t xml:space="preserve">Colossians </w:t>
      </w:r>
      <w:r w:rsidRPr="007350A8">
        <w:rPr>
          <w:color w:val="222222"/>
          <w:u w:val="single"/>
        </w:rPr>
        <w:t>4:6</w:t>
      </w:r>
      <w:r w:rsidRPr="007350A8">
        <w:rPr>
          <w:color w:val="222222"/>
        </w:rPr>
        <w:t xml:space="preserve"> </w:t>
      </w:r>
      <w:r w:rsidR="00CA7A03">
        <w:rPr>
          <w:color w:val="222222"/>
        </w:rPr>
        <w:t>(</w:t>
      </w:r>
      <w:r w:rsidRPr="007350A8">
        <w:rPr>
          <w:color w:val="222222"/>
        </w:rPr>
        <w:t>NIV</w:t>
      </w:r>
      <w:r w:rsidR="00CA7A03">
        <w:rPr>
          <w:color w:val="222222"/>
        </w:rPr>
        <w:t>)</w:t>
      </w:r>
      <w:r w:rsidRPr="007350A8">
        <w:rPr>
          <w:color w:val="222222"/>
        </w:rPr>
        <w:t>).</w:t>
      </w:r>
    </w:p>
    <w:p w14:paraId="79C8436C" w14:textId="77777777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</w:p>
    <w:p w14:paraId="3BBEE6F5" w14:textId="77777777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</w:p>
    <w:p w14:paraId="25AF0C7D" w14:textId="39832816" w:rsidR="007350A8" w:rsidRPr="007350A8" w:rsidRDefault="00A163AB" w:rsidP="007350A8">
      <w:pPr>
        <w:widowControl/>
        <w:shd w:val="clear" w:color="auto" w:fill="FFFFFF"/>
        <w:autoSpaceDE/>
        <w:autoSpaceDN/>
        <w:rPr>
          <w:color w:val="222222"/>
        </w:rPr>
      </w:pPr>
      <w:r>
        <w:rPr>
          <w:b/>
          <w:bCs/>
          <w:color w:val="222222"/>
        </w:rPr>
        <w:t>Three (</w:t>
      </w:r>
      <w:r w:rsidR="007350A8" w:rsidRPr="007350A8">
        <w:rPr>
          <w:b/>
          <w:bCs/>
          <w:color w:val="222222"/>
        </w:rPr>
        <w:t>3</w:t>
      </w:r>
      <w:r>
        <w:rPr>
          <w:b/>
          <w:bCs/>
          <w:color w:val="222222"/>
        </w:rPr>
        <w:t>)</w:t>
      </w:r>
      <w:r w:rsidR="007350A8" w:rsidRPr="007350A8">
        <w:rPr>
          <w:b/>
          <w:bCs/>
          <w:color w:val="222222"/>
        </w:rPr>
        <w:t xml:space="preserve"> things about being Wholehearted:</w:t>
      </w:r>
    </w:p>
    <w:p w14:paraId="477ED5D3" w14:textId="77777777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</w:p>
    <w:p w14:paraId="67DDE541" w14:textId="5EA1D6E1" w:rsidR="007350A8" w:rsidRPr="007350A8" w:rsidRDefault="007350A8" w:rsidP="007350A8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22222"/>
        </w:rPr>
      </w:pPr>
      <w:r w:rsidRPr="007350A8">
        <w:rPr>
          <w:color w:val="222222"/>
        </w:rPr>
        <w:t xml:space="preserve">Take </w:t>
      </w:r>
      <w:r w:rsidR="00A163AB">
        <w:rPr>
          <w:color w:val="222222"/>
        </w:rPr>
        <w:t>the</w:t>
      </w:r>
      <w:r w:rsidRPr="007350A8">
        <w:rPr>
          <w:color w:val="222222"/>
        </w:rPr>
        <w:t xml:space="preserve"> risk </w:t>
      </w:r>
      <w:r w:rsidR="00A163AB">
        <w:rPr>
          <w:color w:val="222222"/>
        </w:rPr>
        <w:t xml:space="preserve">of </w:t>
      </w:r>
      <w:r w:rsidRPr="007350A8">
        <w:rPr>
          <w:color w:val="222222"/>
        </w:rPr>
        <w:t>being </w:t>
      </w:r>
      <w:r w:rsidRPr="007350A8">
        <w:rPr>
          <w:b/>
          <w:bCs/>
          <w:color w:val="222222"/>
        </w:rPr>
        <w:t>“all in”</w:t>
      </w:r>
      <w:r w:rsidRPr="007350A8">
        <w:rPr>
          <w:color w:val="222222"/>
        </w:rPr>
        <w:t xml:space="preserve"> wholeheartedly for God (otherwise you </w:t>
      </w:r>
      <w:r w:rsidR="00A163AB">
        <w:rPr>
          <w:color w:val="222222"/>
        </w:rPr>
        <w:t>run the</w:t>
      </w:r>
      <w:r w:rsidRPr="007350A8">
        <w:rPr>
          <w:color w:val="222222"/>
        </w:rPr>
        <w:t xml:space="preserve"> risk</w:t>
      </w:r>
      <w:r w:rsidR="00A163AB">
        <w:rPr>
          <w:color w:val="222222"/>
        </w:rPr>
        <w:t xml:space="preserve"> of</w:t>
      </w:r>
      <w:r w:rsidRPr="007350A8">
        <w:rPr>
          <w:color w:val="222222"/>
        </w:rPr>
        <w:t xml:space="preserve"> being </w:t>
      </w:r>
      <w:r w:rsidR="00A163AB" w:rsidRPr="007350A8">
        <w:rPr>
          <w:color w:val="222222"/>
        </w:rPr>
        <w:t>halfhearted</w:t>
      </w:r>
      <w:r w:rsidRPr="007350A8">
        <w:rPr>
          <w:color w:val="222222"/>
        </w:rPr>
        <w:t xml:space="preserve"> or hard hearted) - that generation thought it was too risky to obey God. He would have taken everyone into the promised land. It was not God who limited them. It was their half-heartedness. Being </w:t>
      </w:r>
      <w:r w:rsidR="00A163AB" w:rsidRPr="007350A8">
        <w:rPr>
          <w:color w:val="222222"/>
        </w:rPr>
        <w:t>halfhearted</w:t>
      </w:r>
      <w:r w:rsidRPr="007350A8">
        <w:rPr>
          <w:color w:val="222222"/>
        </w:rPr>
        <w:t xml:space="preserve"> is </w:t>
      </w:r>
      <w:proofErr w:type="gramStart"/>
      <w:r w:rsidRPr="007350A8">
        <w:rPr>
          <w:color w:val="222222"/>
        </w:rPr>
        <w:t>actually the</w:t>
      </w:r>
      <w:proofErr w:type="gramEnd"/>
      <w:r w:rsidRPr="007350A8">
        <w:rPr>
          <w:color w:val="222222"/>
        </w:rPr>
        <w:t xml:space="preserve"> greater risk. </w:t>
      </w:r>
      <w:r w:rsidR="00A163AB">
        <w:rPr>
          <w:color w:val="222222"/>
        </w:rPr>
        <w:t xml:space="preserve">In </w:t>
      </w:r>
      <w:r w:rsidRPr="007350A8">
        <w:rPr>
          <w:color w:val="222222"/>
          <w:u w:val="single"/>
        </w:rPr>
        <w:t>1</w:t>
      </w:r>
      <w:r w:rsidR="00A163AB" w:rsidRPr="00A163AB">
        <w:rPr>
          <w:color w:val="222222"/>
          <w:u w:val="single"/>
        </w:rPr>
        <w:t xml:space="preserve"> </w:t>
      </w:r>
      <w:r w:rsidR="00A163AB" w:rsidRPr="007350A8">
        <w:rPr>
          <w:color w:val="222222"/>
          <w:u w:val="single"/>
        </w:rPr>
        <w:t>Ki</w:t>
      </w:r>
      <w:r w:rsidR="00A163AB" w:rsidRPr="00A163AB">
        <w:rPr>
          <w:color w:val="222222"/>
          <w:u w:val="single"/>
        </w:rPr>
        <w:t xml:space="preserve">ngs </w:t>
      </w:r>
      <w:r w:rsidRPr="007350A8">
        <w:rPr>
          <w:color w:val="222222"/>
          <w:u w:val="single"/>
        </w:rPr>
        <w:t>19:19-21</w:t>
      </w:r>
      <w:r w:rsidRPr="007350A8">
        <w:rPr>
          <w:color w:val="222222"/>
        </w:rPr>
        <w:t xml:space="preserve"> - Elisha destroyed his farming implements, not planning on coming back - he was wholehearted in following God. </w:t>
      </w:r>
    </w:p>
    <w:p w14:paraId="46B0D424" w14:textId="3C9F26A2" w:rsidR="007350A8" w:rsidRPr="007350A8" w:rsidRDefault="007350A8" w:rsidP="007350A8">
      <w:pPr>
        <w:widowControl/>
        <w:numPr>
          <w:ilvl w:val="1"/>
          <w:numId w:val="9"/>
        </w:numPr>
        <w:shd w:val="clear" w:color="auto" w:fill="FFFFFF"/>
        <w:autoSpaceDE/>
        <w:autoSpaceDN/>
        <w:rPr>
          <w:color w:val="222222"/>
        </w:rPr>
      </w:pPr>
      <w:r w:rsidRPr="007350A8">
        <w:rPr>
          <w:color w:val="222222"/>
        </w:rPr>
        <w:lastRenderedPageBreak/>
        <w:t xml:space="preserve">Same is true in Marriage; you start being wholehearted but if you become </w:t>
      </w:r>
      <w:r w:rsidR="00A163AB" w:rsidRPr="007350A8">
        <w:rPr>
          <w:color w:val="222222"/>
        </w:rPr>
        <w:t>halfhearted</w:t>
      </w:r>
      <w:r w:rsidRPr="007350A8">
        <w:rPr>
          <w:color w:val="222222"/>
        </w:rPr>
        <w:t xml:space="preserve">, your marriage ends up in the </w:t>
      </w:r>
      <w:r w:rsidR="00A163AB" w:rsidRPr="007350A8">
        <w:rPr>
          <w:color w:val="222222"/>
        </w:rPr>
        <w:t>desert.</w:t>
      </w:r>
    </w:p>
    <w:p w14:paraId="08C747A4" w14:textId="3B58EEC7" w:rsidR="007350A8" w:rsidRPr="007350A8" w:rsidRDefault="007350A8" w:rsidP="007350A8">
      <w:pPr>
        <w:widowControl/>
        <w:numPr>
          <w:ilvl w:val="1"/>
          <w:numId w:val="9"/>
        </w:numPr>
        <w:shd w:val="clear" w:color="auto" w:fill="FFFFFF"/>
        <w:autoSpaceDE/>
        <w:autoSpaceDN/>
        <w:rPr>
          <w:color w:val="222222"/>
        </w:rPr>
      </w:pPr>
      <w:r w:rsidRPr="007350A8">
        <w:rPr>
          <w:color w:val="222222"/>
        </w:rPr>
        <w:t xml:space="preserve">That’s also true in your career; you get </w:t>
      </w:r>
      <w:r w:rsidR="00A163AB" w:rsidRPr="007350A8">
        <w:rPr>
          <w:color w:val="222222"/>
        </w:rPr>
        <w:t>halfhearted,</w:t>
      </w:r>
      <w:r w:rsidRPr="007350A8">
        <w:rPr>
          <w:color w:val="222222"/>
        </w:rPr>
        <w:t xml:space="preserve"> and you end up in the </w:t>
      </w:r>
      <w:r w:rsidR="00A163AB" w:rsidRPr="007350A8">
        <w:rPr>
          <w:color w:val="222222"/>
        </w:rPr>
        <w:t>desert.</w:t>
      </w:r>
      <w:r w:rsidRPr="007350A8">
        <w:rPr>
          <w:color w:val="222222"/>
        </w:rPr>
        <w:t> </w:t>
      </w:r>
    </w:p>
    <w:p w14:paraId="60141AE5" w14:textId="1E226C60" w:rsidR="007350A8" w:rsidRPr="007350A8" w:rsidRDefault="007350A8" w:rsidP="007350A8">
      <w:pPr>
        <w:widowControl/>
        <w:numPr>
          <w:ilvl w:val="1"/>
          <w:numId w:val="9"/>
        </w:numPr>
        <w:shd w:val="clear" w:color="auto" w:fill="FFFFFF"/>
        <w:autoSpaceDE/>
        <w:autoSpaceDN/>
        <w:rPr>
          <w:color w:val="222222"/>
        </w:rPr>
      </w:pPr>
      <w:r w:rsidRPr="007350A8">
        <w:rPr>
          <w:color w:val="222222"/>
        </w:rPr>
        <w:t xml:space="preserve">That is true at church, when you get </w:t>
      </w:r>
      <w:r w:rsidR="00A163AB" w:rsidRPr="007350A8">
        <w:rPr>
          <w:color w:val="222222"/>
        </w:rPr>
        <w:t>halfhearted</w:t>
      </w:r>
      <w:r w:rsidRPr="007350A8">
        <w:rPr>
          <w:color w:val="222222"/>
        </w:rPr>
        <w:t xml:space="preserve"> in your faith, you find yourself in the desert.</w:t>
      </w:r>
    </w:p>
    <w:p w14:paraId="7E58A57E" w14:textId="2226FC5F" w:rsidR="007350A8" w:rsidRPr="007350A8" w:rsidRDefault="007350A8" w:rsidP="007350A8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22222"/>
        </w:rPr>
      </w:pPr>
      <w:r w:rsidRPr="007350A8">
        <w:rPr>
          <w:color w:val="222222"/>
        </w:rPr>
        <w:t xml:space="preserve">Wholeheartedness is more about devotion than emotion. </w:t>
      </w:r>
    </w:p>
    <w:p w14:paraId="11A4C503" w14:textId="77777777" w:rsidR="00A163AB" w:rsidRPr="00A163AB" w:rsidRDefault="007350A8" w:rsidP="00997FC0">
      <w:pPr>
        <w:widowControl/>
        <w:numPr>
          <w:ilvl w:val="0"/>
          <w:numId w:val="9"/>
        </w:numPr>
        <w:shd w:val="clear" w:color="auto" w:fill="FFFFFF"/>
        <w:autoSpaceDE/>
        <w:autoSpaceDN/>
        <w:ind w:left="1440"/>
        <w:rPr>
          <w:color w:val="222222"/>
        </w:rPr>
      </w:pPr>
      <w:r w:rsidRPr="007350A8">
        <w:rPr>
          <w:color w:val="222222"/>
        </w:rPr>
        <w:t xml:space="preserve">Wholeheartedness impresses God and frees </w:t>
      </w:r>
      <w:r w:rsidR="00A163AB" w:rsidRPr="00A163AB">
        <w:rPr>
          <w:color w:val="222222"/>
        </w:rPr>
        <w:t>H</w:t>
      </w:r>
      <w:r w:rsidRPr="007350A8">
        <w:rPr>
          <w:color w:val="222222"/>
        </w:rPr>
        <w:t>im to bless us.</w:t>
      </w:r>
      <w:r w:rsidRPr="007350A8">
        <w:rPr>
          <w:b/>
          <w:bCs/>
          <w:color w:val="222222"/>
        </w:rPr>
        <w:t> </w:t>
      </w:r>
      <w:r w:rsidRPr="007350A8">
        <w:rPr>
          <w:color w:val="222222"/>
          <w:u w:val="single"/>
        </w:rPr>
        <w:t>Nu</w:t>
      </w:r>
      <w:r w:rsidR="00A163AB" w:rsidRPr="00A163AB">
        <w:rPr>
          <w:color w:val="222222"/>
          <w:u w:val="single"/>
        </w:rPr>
        <w:t>mbers 14:24</w:t>
      </w:r>
      <w:r w:rsidR="00A163AB" w:rsidRPr="00A163AB">
        <w:rPr>
          <w:color w:val="222222"/>
        </w:rPr>
        <w:t xml:space="preserve"> (NIV)</w:t>
      </w:r>
      <w:r w:rsidR="00A163AB" w:rsidRPr="00A163AB">
        <w:rPr>
          <w:b/>
          <w:bCs/>
          <w:color w:val="222222"/>
        </w:rPr>
        <w:t xml:space="preserve">. </w:t>
      </w:r>
    </w:p>
    <w:p w14:paraId="5C2C550E" w14:textId="77777777" w:rsidR="00A163AB" w:rsidRDefault="00A163AB" w:rsidP="00A163AB">
      <w:pPr>
        <w:widowControl/>
        <w:shd w:val="clear" w:color="auto" w:fill="FFFFFF"/>
        <w:autoSpaceDE/>
        <w:autoSpaceDN/>
        <w:ind w:left="1440"/>
        <w:rPr>
          <w:b/>
          <w:bCs/>
          <w:color w:val="222222"/>
        </w:rPr>
      </w:pPr>
    </w:p>
    <w:p w14:paraId="2E41E3F1" w14:textId="7AA995ED" w:rsidR="00A163AB" w:rsidRDefault="00FE796B" w:rsidP="00FE796B">
      <w:pPr>
        <w:widowControl/>
        <w:shd w:val="clear" w:color="auto" w:fill="FFFFFF"/>
        <w:autoSpaceDE/>
        <w:autoSpaceDN/>
        <w:rPr>
          <w:color w:val="222222"/>
        </w:rPr>
      </w:pPr>
      <w:r>
        <w:rPr>
          <w:color w:val="222222"/>
        </w:rPr>
        <w:t xml:space="preserve">     </w:t>
      </w:r>
      <w:r w:rsidR="007350A8" w:rsidRPr="007350A8">
        <w:rPr>
          <w:color w:val="222222"/>
        </w:rPr>
        <w:t xml:space="preserve">To </w:t>
      </w:r>
      <w:r w:rsidR="00A163AB" w:rsidRPr="00A163AB">
        <w:rPr>
          <w:color w:val="222222"/>
        </w:rPr>
        <w:t xml:space="preserve">follow </w:t>
      </w:r>
      <w:r w:rsidR="007350A8" w:rsidRPr="007350A8">
        <w:rPr>
          <w:color w:val="222222"/>
        </w:rPr>
        <w:t xml:space="preserve">fully is the same as being wholehearted. </w:t>
      </w:r>
      <w:r w:rsidR="00A163AB" w:rsidRPr="00A163AB">
        <w:rPr>
          <w:color w:val="222222"/>
        </w:rPr>
        <w:t>Also,</w:t>
      </w:r>
      <w:r w:rsidR="007350A8" w:rsidRPr="007350A8">
        <w:rPr>
          <w:color w:val="222222"/>
        </w:rPr>
        <w:t xml:space="preserve"> to be loyal.</w:t>
      </w:r>
    </w:p>
    <w:p w14:paraId="29D1DEF7" w14:textId="73B3AC5B" w:rsidR="007350A8" w:rsidRPr="007350A8" w:rsidRDefault="00FE796B" w:rsidP="00FE796B">
      <w:pPr>
        <w:widowControl/>
        <w:shd w:val="clear" w:color="auto" w:fill="FFFFFF"/>
        <w:autoSpaceDE/>
        <w:autoSpaceDN/>
        <w:rPr>
          <w:color w:val="222222"/>
          <w:u w:val="single"/>
        </w:rPr>
      </w:pPr>
      <w:r>
        <w:rPr>
          <w:b/>
          <w:bCs/>
          <w:color w:val="222222"/>
        </w:rPr>
        <w:t xml:space="preserve">    </w:t>
      </w:r>
      <w:r w:rsidR="00A163AB" w:rsidRPr="007350A8">
        <w:rPr>
          <w:color w:val="222222"/>
          <w:u w:val="single"/>
        </w:rPr>
        <w:t>Jo</w:t>
      </w:r>
      <w:r w:rsidR="00A163AB" w:rsidRPr="00FE796B">
        <w:rPr>
          <w:color w:val="222222"/>
          <w:u w:val="single"/>
        </w:rPr>
        <w:t>shua</w:t>
      </w:r>
      <w:r w:rsidR="00A163AB" w:rsidRPr="007350A8">
        <w:rPr>
          <w:color w:val="222222"/>
          <w:u w:val="single"/>
        </w:rPr>
        <w:t xml:space="preserve">.14:7-10 </w:t>
      </w:r>
      <w:r w:rsidR="007350A8" w:rsidRPr="007350A8">
        <w:rPr>
          <w:color w:val="222222"/>
          <w:u w:val="single"/>
        </w:rPr>
        <w:t> </w:t>
      </w:r>
    </w:p>
    <w:p w14:paraId="73637DDF" w14:textId="3BBEFC19" w:rsidR="007350A8" w:rsidRPr="00FE796B" w:rsidRDefault="007350A8" w:rsidP="00FE796B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222222"/>
        </w:rPr>
      </w:pPr>
      <w:r w:rsidRPr="00FE796B">
        <w:rPr>
          <w:color w:val="222222"/>
        </w:rPr>
        <w:t xml:space="preserve">God kept </w:t>
      </w:r>
      <w:r w:rsidR="00A163AB" w:rsidRPr="00FE796B">
        <w:rPr>
          <w:color w:val="222222"/>
        </w:rPr>
        <w:t xml:space="preserve">Caleb </w:t>
      </w:r>
      <w:r w:rsidRPr="00FE796B">
        <w:rPr>
          <w:color w:val="222222"/>
        </w:rPr>
        <w:t>alive 45 years later</w:t>
      </w:r>
      <w:r w:rsidR="00A163AB" w:rsidRPr="00FE796B">
        <w:rPr>
          <w:color w:val="222222"/>
        </w:rPr>
        <w:t xml:space="preserve">. (vs. </w:t>
      </w:r>
      <w:r w:rsidRPr="00FE796B">
        <w:rPr>
          <w:color w:val="222222"/>
        </w:rPr>
        <w:t>10</w:t>
      </w:r>
      <w:r w:rsidR="00A163AB" w:rsidRPr="00FE796B">
        <w:rPr>
          <w:color w:val="222222"/>
        </w:rPr>
        <w:t>)</w:t>
      </w:r>
      <w:r w:rsidRPr="00FE796B">
        <w:rPr>
          <w:color w:val="222222"/>
        </w:rPr>
        <w:t xml:space="preserve"> </w:t>
      </w:r>
    </w:p>
    <w:p w14:paraId="4AE0D38A" w14:textId="29CB8303" w:rsidR="007350A8" w:rsidRPr="00FE796B" w:rsidRDefault="007350A8" w:rsidP="00FE796B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222222"/>
        </w:rPr>
      </w:pPr>
      <w:r w:rsidRPr="00FE796B">
        <w:rPr>
          <w:color w:val="222222"/>
        </w:rPr>
        <w:t xml:space="preserve">He was still strong and </w:t>
      </w:r>
      <w:r w:rsidR="00A163AB" w:rsidRPr="00FE796B">
        <w:rPr>
          <w:color w:val="222222"/>
        </w:rPr>
        <w:t xml:space="preserve">vigorous. </w:t>
      </w:r>
      <w:r w:rsidR="00A163AB" w:rsidRPr="00FE796B">
        <w:rPr>
          <w:color w:val="222222"/>
        </w:rPr>
        <w:t>(vs. 1</w:t>
      </w:r>
      <w:r w:rsidR="00A163AB" w:rsidRPr="00FE796B">
        <w:rPr>
          <w:color w:val="222222"/>
        </w:rPr>
        <w:t>1</w:t>
      </w:r>
      <w:r w:rsidR="00A163AB" w:rsidRPr="00FE796B">
        <w:rPr>
          <w:color w:val="222222"/>
        </w:rPr>
        <w:t>)</w:t>
      </w:r>
    </w:p>
    <w:p w14:paraId="2E2034F8" w14:textId="19E6488C" w:rsidR="007350A8" w:rsidRPr="00FE796B" w:rsidRDefault="007350A8" w:rsidP="00FE796B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222222"/>
        </w:rPr>
      </w:pPr>
      <w:r w:rsidRPr="00FE796B">
        <w:rPr>
          <w:color w:val="222222"/>
        </w:rPr>
        <w:t>He was still in the game and relevant</w:t>
      </w:r>
      <w:r w:rsidR="00A163AB" w:rsidRPr="00FE796B">
        <w:rPr>
          <w:color w:val="222222"/>
        </w:rPr>
        <w:t>.</w:t>
      </w:r>
      <w:r w:rsidRPr="00FE796B">
        <w:rPr>
          <w:color w:val="222222"/>
        </w:rPr>
        <w:t> </w:t>
      </w:r>
      <w:r w:rsidR="00A163AB" w:rsidRPr="00FE796B">
        <w:rPr>
          <w:color w:val="222222"/>
        </w:rPr>
        <w:t>(vs. 1</w:t>
      </w:r>
      <w:r w:rsidR="00A163AB" w:rsidRPr="00FE796B">
        <w:rPr>
          <w:color w:val="222222"/>
        </w:rPr>
        <w:t>2</w:t>
      </w:r>
      <w:r w:rsidR="00A163AB" w:rsidRPr="00FE796B">
        <w:rPr>
          <w:color w:val="222222"/>
        </w:rPr>
        <w:t>)</w:t>
      </w:r>
    </w:p>
    <w:p w14:paraId="249CCDC9" w14:textId="766232E8" w:rsidR="007350A8" w:rsidRPr="00FE796B" w:rsidRDefault="007350A8" w:rsidP="00FE796B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222222"/>
        </w:rPr>
      </w:pPr>
      <w:r w:rsidRPr="00FE796B">
        <w:rPr>
          <w:color w:val="222222"/>
        </w:rPr>
        <w:t>He received the promise</w:t>
      </w:r>
      <w:r w:rsidR="00FE796B" w:rsidRPr="00FE796B">
        <w:rPr>
          <w:color w:val="222222"/>
        </w:rPr>
        <w:t>….</w:t>
      </w:r>
      <w:r w:rsidR="00A163AB" w:rsidRPr="00FE796B">
        <w:rPr>
          <w:color w:val="222222"/>
        </w:rPr>
        <w:t xml:space="preserve"> </w:t>
      </w:r>
      <w:r w:rsidR="00A163AB" w:rsidRPr="00FE796B">
        <w:rPr>
          <w:color w:val="222222"/>
        </w:rPr>
        <w:t>(vs. 1</w:t>
      </w:r>
      <w:r w:rsidR="00A163AB" w:rsidRPr="00FE796B">
        <w:rPr>
          <w:color w:val="222222"/>
        </w:rPr>
        <w:t>3</w:t>
      </w:r>
      <w:r w:rsidR="00A163AB" w:rsidRPr="00FE796B">
        <w:rPr>
          <w:color w:val="222222"/>
        </w:rPr>
        <w:t>)</w:t>
      </w:r>
      <w:r w:rsidR="00A163AB" w:rsidRPr="00FE796B">
        <w:rPr>
          <w:color w:val="222222"/>
        </w:rPr>
        <w:t xml:space="preserve"> </w:t>
      </w:r>
    </w:p>
    <w:p w14:paraId="2E8F5AA2" w14:textId="21ED4AC3" w:rsidR="007350A8" w:rsidRPr="00FE796B" w:rsidRDefault="00FE796B" w:rsidP="00FE796B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222222"/>
        </w:rPr>
      </w:pPr>
      <w:r w:rsidRPr="00FE796B">
        <w:rPr>
          <w:b/>
          <w:bCs/>
          <w:color w:val="222222"/>
        </w:rPr>
        <w:t>…</w:t>
      </w:r>
      <w:r w:rsidR="007350A8" w:rsidRPr="00FE796B">
        <w:rPr>
          <w:color w:val="222222"/>
        </w:rPr>
        <w:t>Along with his children</w:t>
      </w:r>
      <w:r w:rsidRPr="00FE796B">
        <w:rPr>
          <w:color w:val="222222"/>
        </w:rPr>
        <w:t xml:space="preserve">. </w:t>
      </w:r>
      <w:r w:rsidR="007350A8" w:rsidRPr="00FE796B">
        <w:rPr>
          <w:color w:val="222222"/>
          <w:u w:val="single"/>
        </w:rPr>
        <w:t>Deut</w:t>
      </w:r>
      <w:r w:rsidRPr="00FE796B">
        <w:rPr>
          <w:color w:val="222222"/>
          <w:u w:val="single"/>
        </w:rPr>
        <w:t>eronomy</w:t>
      </w:r>
      <w:r w:rsidR="007350A8" w:rsidRPr="00FE796B">
        <w:rPr>
          <w:color w:val="222222"/>
          <w:u w:val="single"/>
        </w:rPr>
        <w:t xml:space="preserve"> 1:35-36</w:t>
      </w:r>
      <w:r w:rsidR="007350A8" w:rsidRPr="00FE796B">
        <w:rPr>
          <w:color w:val="222222"/>
        </w:rPr>
        <w:t xml:space="preserve"> </w:t>
      </w:r>
      <w:r w:rsidRPr="00FE796B">
        <w:rPr>
          <w:color w:val="222222"/>
        </w:rPr>
        <w:t>(</w:t>
      </w:r>
      <w:r w:rsidR="007350A8" w:rsidRPr="00FE796B">
        <w:rPr>
          <w:color w:val="222222"/>
        </w:rPr>
        <w:t>NIV</w:t>
      </w:r>
      <w:r w:rsidRPr="00FE796B">
        <w:rPr>
          <w:color w:val="222222"/>
        </w:rPr>
        <w:t>)</w:t>
      </w:r>
      <w:r w:rsidR="007350A8" w:rsidRPr="00FE796B">
        <w:rPr>
          <w:color w:val="222222"/>
        </w:rPr>
        <w:t>  </w:t>
      </w:r>
    </w:p>
    <w:p w14:paraId="4C94BEAF" w14:textId="77777777" w:rsidR="007350A8" w:rsidRPr="007350A8" w:rsidRDefault="007350A8" w:rsidP="007350A8">
      <w:pPr>
        <w:widowControl/>
        <w:shd w:val="clear" w:color="auto" w:fill="FFFFFF"/>
        <w:autoSpaceDE/>
        <w:autoSpaceDN/>
        <w:rPr>
          <w:color w:val="222222"/>
        </w:rPr>
      </w:pPr>
    </w:p>
    <w:p w14:paraId="01642482" w14:textId="040504C6" w:rsidR="007350A8" w:rsidRPr="007350A8" w:rsidRDefault="007350A8" w:rsidP="007350A8">
      <w:pPr>
        <w:widowControl/>
        <w:shd w:val="clear" w:color="auto" w:fill="FFFFFF"/>
        <w:autoSpaceDE/>
        <w:autoSpaceDN/>
        <w:spacing w:after="60"/>
        <w:rPr>
          <w:color w:val="222222"/>
        </w:rPr>
      </w:pPr>
      <w:r w:rsidRPr="007350A8">
        <w:rPr>
          <w:color w:val="222222"/>
        </w:rPr>
        <w:t xml:space="preserve">There were three </w:t>
      </w:r>
      <w:r w:rsidR="00FE796B">
        <w:rPr>
          <w:color w:val="222222"/>
        </w:rPr>
        <w:t xml:space="preserve">(3) </w:t>
      </w:r>
      <w:r w:rsidRPr="007350A8">
        <w:rPr>
          <w:color w:val="222222"/>
        </w:rPr>
        <w:t>witnesses to the fact that Caleb wholeheartedly followed the Lord, and the same will be true of us if we are wholehearted for Him.</w:t>
      </w:r>
    </w:p>
    <w:p w14:paraId="79D93609" w14:textId="5495D055" w:rsidR="007350A8" w:rsidRPr="007350A8" w:rsidRDefault="007350A8" w:rsidP="007350A8">
      <w:pPr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222222"/>
        </w:rPr>
      </w:pPr>
      <w:r w:rsidRPr="007350A8">
        <w:rPr>
          <w:b/>
          <w:bCs/>
          <w:color w:val="222222"/>
        </w:rPr>
        <w:t>Caleb himself was the first witness. </w:t>
      </w:r>
      <w:r w:rsidRPr="007350A8">
        <w:rPr>
          <w:color w:val="222222"/>
        </w:rPr>
        <w:t xml:space="preserve">See what he was able to say of himself – look up </w:t>
      </w:r>
      <w:r w:rsidRPr="007350A8">
        <w:rPr>
          <w:color w:val="222222"/>
          <w:u w:val="single"/>
        </w:rPr>
        <w:t>Joshua 14:8</w:t>
      </w:r>
      <w:r w:rsidRPr="007350A8">
        <w:rPr>
          <w:color w:val="222222"/>
        </w:rPr>
        <w:t xml:space="preserve">. This was not a sinful boast; it was a sincere testimony. Can we say the same concerning the past years, months, days, </w:t>
      </w:r>
      <w:r w:rsidR="00FE796B" w:rsidRPr="007350A8">
        <w:rPr>
          <w:color w:val="222222"/>
        </w:rPr>
        <w:t>days</w:t>
      </w:r>
      <w:r w:rsidRPr="007350A8">
        <w:rPr>
          <w:color w:val="222222"/>
        </w:rPr>
        <w:t xml:space="preserve"> or </w:t>
      </w:r>
      <w:proofErr w:type="gramStart"/>
      <w:r w:rsidRPr="007350A8">
        <w:rPr>
          <w:color w:val="222222"/>
        </w:rPr>
        <w:t>hour</w:t>
      </w:r>
      <w:proofErr w:type="gramEnd"/>
      <w:r w:rsidRPr="007350A8">
        <w:rPr>
          <w:color w:val="222222"/>
        </w:rPr>
        <w:t>?</w:t>
      </w:r>
    </w:p>
    <w:p w14:paraId="1CFAFAEC" w14:textId="3D9A6048" w:rsidR="007350A8" w:rsidRPr="007350A8" w:rsidRDefault="007350A8" w:rsidP="007350A8">
      <w:pPr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222222"/>
        </w:rPr>
      </w:pPr>
      <w:r w:rsidRPr="007350A8">
        <w:rPr>
          <w:b/>
          <w:bCs/>
          <w:color w:val="222222"/>
        </w:rPr>
        <w:t>Moses was the second witness.</w:t>
      </w:r>
      <w:r w:rsidRPr="007350A8">
        <w:rPr>
          <w:color w:val="222222"/>
        </w:rPr>
        <w:t xml:space="preserve"> See what he said of Caleb in </w:t>
      </w:r>
      <w:r w:rsidRPr="007350A8">
        <w:rPr>
          <w:color w:val="222222"/>
          <w:u w:val="single"/>
        </w:rPr>
        <w:t>Joshua 14: 9</w:t>
      </w:r>
      <w:r w:rsidRPr="007350A8">
        <w:rPr>
          <w:color w:val="222222"/>
        </w:rPr>
        <w:t xml:space="preserve">. If we are wholly following the </w:t>
      </w:r>
      <w:r w:rsidR="00FE796B" w:rsidRPr="007350A8">
        <w:rPr>
          <w:color w:val="222222"/>
        </w:rPr>
        <w:t>Lord,</w:t>
      </w:r>
      <w:r w:rsidRPr="007350A8">
        <w:rPr>
          <w:color w:val="222222"/>
        </w:rPr>
        <w:t xml:space="preserve"> we not only know it in our own hearts, but those around us know it also. What do our unconverted friends say about our following?</w:t>
      </w:r>
    </w:p>
    <w:p w14:paraId="6378F44B" w14:textId="0DE80B6D" w:rsidR="007350A8" w:rsidRPr="007350A8" w:rsidRDefault="007350A8" w:rsidP="007350A8">
      <w:pPr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222222"/>
        </w:rPr>
      </w:pPr>
      <w:r w:rsidRPr="007350A8">
        <w:rPr>
          <w:b/>
          <w:bCs/>
          <w:color w:val="222222"/>
        </w:rPr>
        <w:t>The Lord was the third witness.</w:t>
      </w:r>
      <w:r w:rsidRPr="007350A8">
        <w:rPr>
          <w:color w:val="222222"/>
        </w:rPr>
        <w:t xml:space="preserve"> See what He said of His servant in </w:t>
      </w:r>
      <w:r w:rsidRPr="007350A8">
        <w:rPr>
          <w:color w:val="222222"/>
          <w:u w:val="single"/>
        </w:rPr>
        <w:t>Numbers 14: 24</w:t>
      </w:r>
      <w:r w:rsidRPr="007350A8">
        <w:rPr>
          <w:color w:val="222222"/>
        </w:rPr>
        <w:t xml:space="preserve">. Can the Lord, who knows the hearts of all men, say that of us? This is the supreme test, and the thing which matters most: what does the Lord say about my </w:t>
      </w:r>
      <w:r w:rsidR="00FE796B">
        <w:rPr>
          <w:color w:val="222222"/>
        </w:rPr>
        <w:t>devotion</w:t>
      </w:r>
      <w:r w:rsidRPr="007350A8">
        <w:rPr>
          <w:color w:val="222222"/>
        </w:rPr>
        <w:t>?</w:t>
      </w:r>
    </w:p>
    <w:p w14:paraId="16B91B64" w14:textId="09E867B8" w:rsidR="00E6709D" w:rsidRPr="007350A8" w:rsidRDefault="00E6709D" w:rsidP="007350A8"/>
    <w:sectPr w:rsidR="00E6709D" w:rsidRPr="007350A8">
      <w:footerReference w:type="default" r:id="rId8"/>
      <w:type w:val="continuous"/>
      <w:pgSz w:w="11910" w:h="16840"/>
      <w:pgMar w:top="12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D2EF" w14:textId="77777777" w:rsidR="0061512F" w:rsidRDefault="0061512F" w:rsidP="00F17738">
      <w:r>
        <w:separator/>
      </w:r>
    </w:p>
  </w:endnote>
  <w:endnote w:type="continuationSeparator" w:id="0">
    <w:p w14:paraId="3828A6C8" w14:textId="77777777" w:rsidR="0061512F" w:rsidRDefault="0061512F" w:rsidP="00F1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864A" w14:textId="77777777" w:rsidR="00F70B77" w:rsidRDefault="00787EF0" w:rsidP="00F70B77">
    <w:pPr>
      <w:spacing w:before="45"/>
      <w:ind w:left="3888" w:right="4042"/>
      <w:rPr>
        <w:rFonts w:ascii="Calibri"/>
        <w:sz w:val="18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6C3012A1" wp14:editId="0B47A766">
          <wp:simplePos x="0" y="0"/>
          <wp:positionH relativeFrom="page">
            <wp:posOffset>3346450</wp:posOffset>
          </wp:positionH>
          <wp:positionV relativeFrom="paragraph">
            <wp:posOffset>13335</wp:posOffset>
          </wp:positionV>
          <wp:extent cx="850060" cy="557784"/>
          <wp:effectExtent l="0" t="0" r="0" b="0"/>
          <wp:wrapTopAndBottom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060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068EFD" w14:textId="77777777" w:rsidR="00F70B77" w:rsidRDefault="00000000" w:rsidP="00787EF0">
    <w:pPr>
      <w:pStyle w:val="Footer"/>
      <w:jc w:val="center"/>
    </w:pPr>
    <w:hyperlink r:id="rId2" w:history="1">
      <w:r w:rsidR="00F70B77" w:rsidRPr="00A41738">
        <w:rPr>
          <w:rStyle w:val="Hyperlink"/>
        </w:rPr>
        <w:t>www.go-church.org</w:t>
      </w:r>
    </w:hyperlink>
    <w:r w:rsidR="00F70B77">
      <w:t xml:space="preserve">                                                                       </w:t>
    </w:r>
    <w:hyperlink r:id="rId3" w:history="1">
      <w:r w:rsidR="00F70B77" w:rsidRPr="00A41738">
        <w:rPr>
          <w:rStyle w:val="Hyperlink"/>
        </w:rPr>
        <w:t>admin@go-church.org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AAFD" w14:textId="77777777" w:rsidR="0061512F" w:rsidRDefault="0061512F" w:rsidP="00F17738">
      <w:r>
        <w:separator/>
      </w:r>
    </w:p>
  </w:footnote>
  <w:footnote w:type="continuationSeparator" w:id="0">
    <w:p w14:paraId="24971601" w14:textId="77777777" w:rsidR="0061512F" w:rsidRDefault="0061512F" w:rsidP="00F1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4DD"/>
    <w:multiLevelType w:val="hybridMultilevel"/>
    <w:tmpl w:val="485A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093B"/>
    <w:multiLevelType w:val="hybridMultilevel"/>
    <w:tmpl w:val="815C282A"/>
    <w:lvl w:ilvl="0" w:tplc="330A56B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CAFA4C66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2" w:tplc="6F269088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51D4CCCC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4" w:tplc="29760F46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5" w:tplc="365CC038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6" w:tplc="AE2077CC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4912C624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F45400A6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94B79B2"/>
    <w:multiLevelType w:val="multilevel"/>
    <w:tmpl w:val="EC72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D5E61"/>
    <w:multiLevelType w:val="hybridMultilevel"/>
    <w:tmpl w:val="7A825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306F"/>
    <w:multiLevelType w:val="hybridMultilevel"/>
    <w:tmpl w:val="B17EA512"/>
    <w:lvl w:ilvl="0" w:tplc="6032FC04">
      <w:start w:val="1"/>
      <w:numFmt w:val="decimal"/>
      <w:lvlText w:val="%1."/>
      <w:lvlJc w:val="left"/>
      <w:pPr>
        <w:ind w:left="46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2D776560"/>
    <w:multiLevelType w:val="multilevel"/>
    <w:tmpl w:val="B818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B122C"/>
    <w:multiLevelType w:val="multilevel"/>
    <w:tmpl w:val="C148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951443"/>
    <w:multiLevelType w:val="multilevel"/>
    <w:tmpl w:val="29EE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200DCC"/>
    <w:multiLevelType w:val="hybridMultilevel"/>
    <w:tmpl w:val="0BF61C9E"/>
    <w:lvl w:ilvl="0" w:tplc="569640B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FD32035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2" w:tplc="6DA6E77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80B29060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4" w:tplc="40263E3E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5" w:tplc="5972E3F4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6" w:tplc="995E41EA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37CAC274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7D1AEE72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EEC1E04"/>
    <w:multiLevelType w:val="hybridMultilevel"/>
    <w:tmpl w:val="84DA39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C13200"/>
    <w:multiLevelType w:val="hybridMultilevel"/>
    <w:tmpl w:val="D212B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210CCD"/>
    <w:multiLevelType w:val="multilevel"/>
    <w:tmpl w:val="83F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1F33C3"/>
    <w:multiLevelType w:val="hybridMultilevel"/>
    <w:tmpl w:val="1C6A57D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10336348">
    <w:abstractNumId w:val="8"/>
  </w:num>
  <w:num w:numId="2" w16cid:durableId="1654407622">
    <w:abstractNumId w:val="1"/>
  </w:num>
  <w:num w:numId="3" w16cid:durableId="309408846">
    <w:abstractNumId w:val="4"/>
  </w:num>
  <w:num w:numId="4" w16cid:durableId="309215660">
    <w:abstractNumId w:val="6"/>
  </w:num>
  <w:num w:numId="5" w16cid:durableId="1828813884">
    <w:abstractNumId w:val="11"/>
  </w:num>
  <w:num w:numId="6" w16cid:durableId="436873816">
    <w:abstractNumId w:val="7"/>
  </w:num>
  <w:num w:numId="7" w16cid:durableId="2054190570">
    <w:abstractNumId w:val="10"/>
  </w:num>
  <w:num w:numId="8" w16cid:durableId="1139034937">
    <w:abstractNumId w:val="0"/>
  </w:num>
  <w:num w:numId="9" w16cid:durableId="175536884">
    <w:abstractNumId w:val="2"/>
  </w:num>
  <w:num w:numId="10" w16cid:durableId="1124810109">
    <w:abstractNumId w:val="5"/>
  </w:num>
  <w:num w:numId="11" w16cid:durableId="933905536">
    <w:abstractNumId w:val="3"/>
  </w:num>
  <w:num w:numId="12" w16cid:durableId="162666767">
    <w:abstractNumId w:val="12"/>
  </w:num>
  <w:num w:numId="13" w16cid:durableId="3012782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9D"/>
    <w:rsid w:val="000D2615"/>
    <w:rsid w:val="000E2CAB"/>
    <w:rsid w:val="002C0E81"/>
    <w:rsid w:val="00453979"/>
    <w:rsid w:val="00511D8E"/>
    <w:rsid w:val="005D1C0A"/>
    <w:rsid w:val="0061512F"/>
    <w:rsid w:val="00662C8D"/>
    <w:rsid w:val="0073086C"/>
    <w:rsid w:val="007350A8"/>
    <w:rsid w:val="0074270E"/>
    <w:rsid w:val="00787EF0"/>
    <w:rsid w:val="0081115F"/>
    <w:rsid w:val="008228BA"/>
    <w:rsid w:val="00865443"/>
    <w:rsid w:val="00884CCE"/>
    <w:rsid w:val="00A163AB"/>
    <w:rsid w:val="00CA7A03"/>
    <w:rsid w:val="00E6709D"/>
    <w:rsid w:val="00E74D54"/>
    <w:rsid w:val="00EA527E"/>
    <w:rsid w:val="00F17738"/>
    <w:rsid w:val="00F70B77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5EB86"/>
  <w15:docId w15:val="{046884C2-FB33-43D3-A5C0-EC4B3124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2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2"/>
      <w:ind w:left="2269" w:right="242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45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EA52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">
    <w:name w:val="text"/>
    <w:basedOn w:val="DefaultParagraphFont"/>
    <w:rsid w:val="00EA527E"/>
  </w:style>
  <w:style w:type="character" w:customStyle="1" w:styleId="small-caps">
    <w:name w:val="small-caps"/>
    <w:basedOn w:val="DefaultParagraphFont"/>
    <w:rsid w:val="00EA527E"/>
  </w:style>
  <w:style w:type="character" w:customStyle="1" w:styleId="indent-1-breaks">
    <w:name w:val="indent-1-breaks"/>
    <w:basedOn w:val="DefaultParagraphFont"/>
    <w:rsid w:val="00EA527E"/>
  </w:style>
  <w:style w:type="character" w:styleId="Hyperlink">
    <w:name w:val="Hyperlink"/>
    <w:basedOn w:val="DefaultParagraphFont"/>
    <w:uiPriority w:val="99"/>
    <w:unhideWhenUsed/>
    <w:rsid w:val="00EA52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7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7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73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84CC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go-church.org" TargetMode="External"/><Relationship Id="rId2" Type="http://schemas.openxmlformats.org/officeDocument/2006/relationships/hyperlink" Target="http://www.go-church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Walker</dc:creator>
  <cp:lastModifiedBy>Folasade Mapaderun</cp:lastModifiedBy>
  <cp:revision>2</cp:revision>
  <cp:lastPrinted>2022-12-05T20:45:00Z</cp:lastPrinted>
  <dcterms:created xsi:type="dcterms:W3CDTF">2024-01-21T00:37:00Z</dcterms:created>
  <dcterms:modified xsi:type="dcterms:W3CDTF">2024-01-21T00:37:00Z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2022-12-05T00:00:00Z</vt:filetime>
  </property>
  <property fmtid="{D5CDD505-2E9C-101B-9397-08002B2CF9AE}" pid="5" name="Producer">
    <vt:lpwstr>Microsoft® Word 2019</vt:lpwstr>
  </property>
</Properties>
</file>